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D5" w:rsidRPr="00EE1C69" w:rsidRDefault="009B07D5" w:rsidP="00D30437">
      <w:pPr>
        <w:jc w:val="center"/>
        <w:rPr>
          <w:rFonts w:asciiTheme="minorEastAsia" w:hAnsiTheme="minorEastAsia"/>
          <w:b/>
          <w:sz w:val="36"/>
          <w:szCs w:val="36"/>
        </w:rPr>
      </w:pPr>
      <w:r w:rsidRPr="00EE1C69">
        <w:rPr>
          <w:rFonts w:asciiTheme="minorEastAsia" w:hAnsiTheme="minorEastAsia" w:hint="eastAsia"/>
          <w:b/>
          <w:sz w:val="36"/>
          <w:szCs w:val="36"/>
        </w:rPr>
        <w:t>中科院成都生物所20</w:t>
      </w:r>
      <w:r w:rsidR="00AF4D19">
        <w:rPr>
          <w:rFonts w:asciiTheme="minorEastAsia" w:hAnsiTheme="minorEastAsia" w:hint="eastAsia"/>
          <w:b/>
          <w:sz w:val="36"/>
          <w:szCs w:val="36"/>
        </w:rPr>
        <w:t>2</w:t>
      </w:r>
      <w:r w:rsidR="00295DA7">
        <w:rPr>
          <w:rFonts w:asciiTheme="minorEastAsia" w:hAnsiTheme="minorEastAsia" w:hint="eastAsia"/>
          <w:b/>
          <w:sz w:val="36"/>
          <w:szCs w:val="36"/>
        </w:rPr>
        <w:t>2</w:t>
      </w:r>
      <w:r w:rsidRPr="00EE1C69">
        <w:rPr>
          <w:rFonts w:asciiTheme="minorEastAsia" w:hAnsiTheme="minorEastAsia" w:hint="eastAsia"/>
          <w:b/>
          <w:sz w:val="36"/>
          <w:szCs w:val="36"/>
        </w:rPr>
        <w:t>年博士入学考试参考书目</w:t>
      </w:r>
    </w:p>
    <w:p w:rsidR="00496A74" w:rsidRDefault="0084604E" w:rsidP="009B07D5">
      <w:pPr>
        <w:rPr>
          <w:sz w:val="24"/>
          <w:szCs w:val="24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="00EE1C69" w:rsidRPr="0084604E">
        <w:rPr>
          <w:rFonts w:hint="eastAsia"/>
          <w:sz w:val="24"/>
          <w:szCs w:val="24"/>
        </w:rPr>
        <w:t xml:space="preserve"> </w:t>
      </w:r>
    </w:p>
    <w:p w:rsidR="009B07D5" w:rsidRDefault="009B07D5" w:rsidP="00496A74">
      <w:pPr>
        <w:ind w:firstLineChars="200" w:firstLine="480"/>
      </w:pPr>
      <w:r w:rsidRPr="0084604E">
        <w:rPr>
          <w:rFonts w:hint="eastAsia"/>
          <w:sz w:val="24"/>
          <w:szCs w:val="24"/>
        </w:rPr>
        <w:t>以下所列参考书目仅供参考</w:t>
      </w:r>
      <w:r w:rsidRPr="0084604E">
        <w:rPr>
          <w:rFonts w:hint="eastAsia"/>
          <w:sz w:val="24"/>
          <w:szCs w:val="24"/>
        </w:rPr>
        <w:t xml:space="preserve">, </w:t>
      </w:r>
      <w:r w:rsidRPr="0084604E">
        <w:rPr>
          <w:rFonts w:hint="eastAsia"/>
          <w:sz w:val="24"/>
          <w:szCs w:val="24"/>
        </w:rPr>
        <w:t>不作为出题范围</w:t>
      </w:r>
      <w:r w:rsidR="0000794B">
        <w:rPr>
          <w:rFonts w:hint="eastAsia"/>
          <w:sz w:val="24"/>
          <w:szCs w:val="24"/>
        </w:rPr>
        <w:t>，</w:t>
      </w:r>
      <w:r w:rsidRPr="0084604E">
        <w:rPr>
          <w:rFonts w:hint="eastAsia"/>
          <w:sz w:val="24"/>
          <w:szCs w:val="24"/>
        </w:rPr>
        <w:t>各门考试科目均有可能超出本参考书目范围。我单位不提供购书业务，请考生自行购买。（书店或有关出版社读者服务部等）</w:t>
      </w:r>
    </w:p>
    <w:p w:rsidR="009B07D5" w:rsidRDefault="009B07D5" w:rsidP="009B07D5"/>
    <w:tbl>
      <w:tblPr>
        <w:tblW w:w="10660" w:type="dxa"/>
        <w:jc w:val="center"/>
        <w:tblInd w:w="93" w:type="dxa"/>
        <w:tblLook w:val="04A0" w:firstRow="1" w:lastRow="0" w:firstColumn="1" w:lastColumn="0" w:noHBand="0" w:noVBand="1"/>
      </w:tblPr>
      <w:tblGrid>
        <w:gridCol w:w="1480"/>
        <w:gridCol w:w="3241"/>
        <w:gridCol w:w="2079"/>
        <w:gridCol w:w="3860"/>
      </w:tblGrid>
      <w:tr w:rsidR="009B07D5" w:rsidRPr="009B07D5" w:rsidTr="0084604E">
        <w:trPr>
          <w:trHeight w:val="7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6D7E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6D7E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参考书目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6D7E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6D7E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编者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脊椎动物学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《普通动物学》（第四版）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（其中的脊椎动物部分）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2009年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刘凌云，郑光美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《动物学》（第二版）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（其中的脊椎动物部分）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侯林，</w:t>
            </w: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吴孝兵</w:t>
            </w:r>
            <w:proofErr w:type="gramEnd"/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《微生物学教程》（第三版）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周德庆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《Brock 微生物生物学》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上下册（原书第十一版）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(美) M. T.马迪根, J. M.马丁克等编著；李明春,杨文博主译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《农业微生物学及实验教程概述》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中国农业大学出版社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2009年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袁红莉、王贺群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《高等药理学》（第二版）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丁健 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《基础有机化学》（第四版）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邢其毅（等）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《细胞生物学》（第四版）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翟中和,王喜忠，</w:t>
            </w: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丁明孝</w:t>
            </w:r>
            <w:proofErr w:type="gramEnd"/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《Cell Biology细胞生物学》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（第2版）（双语教材）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李瑶，吴超群，</w:t>
            </w: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沈大棱</w:t>
            </w:r>
            <w:proofErr w:type="gramEnd"/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295DA7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遗传育种</w:t>
            </w:r>
            <w:r w:rsidR="008B11D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</w:t>
            </w:r>
            <w:bookmarkStart w:id="0" w:name="_GoBack"/>
            <w:bookmarkEnd w:id="0"/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《作物育种学》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孙其信</w:t>
            </w:r>
            <w:proofErr w:type="gramEnd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主编，</w:t>
            </w:r>
          </w:p>
        </w:tc>
      </w:tr>
      <w:tr w:rsidR="009B07D5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《作物育种学总论》（第三版）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张天真主编，</w:t>
            </w:r>
          </w:p>
        </w:tc>
      </w:tr>
      <w:tr w:rsidR="009B07D5" w:rsidRPr="009B07D5" w:rsidTr="00351F38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《作物育种学各论》（第二版）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中国农业出版社</w:t>
            </w:r>
          </w:p>
          <w:p w:rsidR="009B07D5" w:rsidRPr="009B07D5" w:rsidRDefault="009B07D5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D5" w:rsidRPr="009B07D5" w:rsidRDefault="009B07D5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盖钧镒主编，</w:t>
            </w:r>
          </w:p>
        </w:tc>
      </w:tr>
      <w:tr w:rsidR="00351F38" w:rsidRPr="009B07D5" w:rsidTr="00351F38">
        <w:trPr>
          <w:trHeight w:val="7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植物系统学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0517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《植物系统学》 第三版（中文版）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E" w:rsidRDefault="00351F38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351F38" w:rsidRPr="009B07D5" w:rsidRDefault="00351F38" w:rsidP="002E55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(美)贾德(Judd, W.S.)著，李德铢[等]译</w:t>
            </w:r>
          </w:p>
        </w:tc>
      </w:tr>
      <w:tr w:rsidR="00351F38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0517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《生物化学教程》（第</w:t>
            </w:r>
            <w:r w:rsidR="000517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1347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</w:t>
            </w:r>
            <w:r w:rsidR="001347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张洪渊</w:t>
            </w:r>
          </w:p>
        </w:tc>
      </w:tr>
      <w:tr w:rsidR="00351F38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0517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《生物化学》（第</w:t>
            </w:r>
            <w:r w:rsidR="000517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版）上下册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2002年（2007重印）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王镜岩</w:t>
            </w:r>
            <w:proofErr w:type="gramEnd"/>
          </w:p>
        </w:tc>
      </w:tr>
      <w:tr w:rsidR="00351F38" w:rsidRPr="009B07D5" w:rsidTr="0081333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9C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《生物化学》(Biochemistry</w:t>
            </w:r>
          </w:p>
          <w:p w:rsidR="00351F38" w:rsidRPr="009B07D5" w:rsidRDefault="0095249C" w:rsidP="009524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351F38"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第3版)(影印版)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2005年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（美）加勒特（Garrett，R.H.），（美）格里萨姆（Grisham，C.M.）</w:t>
            </w:r>
          </w:p>
        </w:tc>
      </w:tr>
      <w:tr w:rsidR="00351F38" w:rsidRPr="009B07D5" w:rsidTr="00AB33AF">
        <w:trPr>
          <w:trHeight w:val="7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38" w:rsidRPr="009B07D5" w:rsidRDefault="00351F38" w:rsidP="00F06B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考试科目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38" w:rsidRPr="009B07D5" w:rsidRDefault="00351F38" w:rsidP="00F06B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参考书目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38" w:rsidRPr="009B07D5" w:rsidRDefault="00351F38" w:rsidP="00F06B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38" w:rsidRPr="009B07D5" w:rsidRDefault="00351F38" w:rsidP="00F06B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编者</w:t>
            </w:r>
          </w:p>
        </w:tc>
      </w:tr>
      <w:tr w:rsidR="00351F38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《现代分子生物学》（第四版）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朱玉贤，李毅，郑晓峰，郭红卫</w:t>
            </w:r>
          </w:p>
        </w:tc>
      </w:tr>
      <w:tr w:rsidR="00351F38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《基因Ⅻ》(英文)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高等教育出版社出版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（美）克莱伯斯（Jocelyn </w:t>
            </w:r>
            <w:proofErr w:type="spell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E.Krebs</w:t>
            </w:r>
            <w:proofErr w:type="spellEnd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）（美）高登斯坦（Elliott </w:t>
            </w:r>
            <w:proofErr w:type="spell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S.Goldstein</w:t>
            </w:r>
            <w:proofErr w:type="spellEnd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351F38" w:rsidRPr="009B07D5" w:rsidTr="0084604E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《普通生态学：原理、方法和应用》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1994.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郑师章</w:t>
            </w:r>
          </w:p>
        </w:tc>
      </w:tr>
      <w:tr w:rsidR="00351F38" w:rsidRPr="009B07D5" w:rsidTr="0084604E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《动物生态学原理》（第三版）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北京师范大学出版社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2001年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孙儒泳</w:t>
            </w:r>
            <w:proofErr w:type="gramEnd"/>
          </w:p>
        </w:tc>
      </w:tr>
      <w:tr w:rsidR="00351F38" w:rsidRPr="009B07D5" w:rsidTr="00295DA7">
        <w:trPr>
          <w:trHeight w:val="70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《普通生态学》（第三版）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北京大学出版社</w:t>
            </w:r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2010年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38" w:rsidRPr="009B07D5" w:rsidRDefault="00351F38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07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尚玉昌</w:t>
            </w:r>
            <w:proofErr w:type="gramEnd"/>
          </w:p>
        </w:tc>
      </w:tr>
      <w:tr w:rsidR="000D033C" w:rsidRPr="009B07D5" w:rsidTr="006C3DBF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《概率论与数理统计》(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第四版）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盛骤，</w:t>
            </w: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谢式千，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潘承毅</w:t>
            </w:r>
          </w:p>
        </w:tc>
      </w:tr>
      <w:tr w:rsidR="000D033C" w:rsidRPr="009B07D5" w:rsidTr="006C3DBF">
        <w:trPr>
          <w:trHeight w:val="702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3C" w:rsidRPr="000D033C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《概率论与数理统计》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3C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中国质检出版社</w:t>
            </w:r>
          </w:p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6829EF" w:rsidP="006829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陈爱江，</w:t>
            </w:r>
            <w:r w:rsidR="000D033C"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张文良</w:t>
            </w:r>
          </w:p>
        </w:tc>
      </w:tr>
      <w:tr w:rsidR="000D033C" w:rsidRPr="009B07D5" w:rsidTr="006C3DBF">
        <w:trPr>
          <w:trHeight w:val="702"/>
          <w:jc w:val="center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1E0A42" w:rsidRDefault="00496A74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《概率论与数理统计》</w:t>
            </w:r>
            <w:r w:rsidR="0008444C"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（经管类，第五版）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1E0A42" w:rsidRDefault="00496A74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  <w:p w:rsidR="00496A74" w:rsidRPr="001E0A42" w:rsidRDefault="00496A74" w:rsidP="001E0A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E0A42"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1E0A42" w:rsidRDefault="00496A74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E0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吴赣昌</w:t>
            </w:r>
            <w:proofErr w:type="gramEnd"/>
          </w:p>
        </w:tc>
      </w:tr>
      <w:tr w:rsidR="000D033C" w:rsidRPr="009B07D5" w:rsidTr="00FC306F">
        <w:trPr>
          <w:trHeight w:val="702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环境科学（B）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《环境学导论》（第三版）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2004年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何强，井文涌，王翊亭</w:t>
            </w:r>
          </w:p>
        </w:tc>
      </w:tr>
      <w:tr w:rsidR="000D033C" w:rsidRPr="009B07D5" w:rsidTr="00FC306F">
        <w:trPr>
          <w:trHeight w:val="702"/>
          <w:jc w:val="center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</w:t>
            </w: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》（第三版）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  <w:p w:rsidR="000D033C" w:rsidRPr="000D033C" w:rsidRDefault="000D033C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3C" w:rsidRPr="009B07D5" w:rsidRDefault="00161BCF" w:rsidP="009B0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86C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蒋展鹏，</w:t>
            </w:r>
            <w:r w:rsidR="000D033C"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杨宏伟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</w:t>
            </w:r>
            <w:r w:rsidR="000D033C" w:rsidRPr="000D03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</w:t>
            </w:r>
          </w:p>
        </w:tc>
      </w:tr>
    </w:tbl>
    <w:p w:rsidR="009B07D5" w:rsidRDefault="009B07D5" w:rsidP="009B07D5"/>
    <w:sectPr w:rsidR="009B07D5" w:rsidSect="00496A74">
      <w:pgSz w:w="11906" w:h="16838"/>
      <w:pgMar w:top="1440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9B" w:rsidRDefault="0050789B" w:rsidP="00AF4D19">
      <w:r>
        <w:separator/>
      </w:r>
    </w:p>
  </w:endnote>
  <w:endnote w:type="continuationSeparator" w:id="0">
    <w:p w:rsidR="0050789B" w:rsidRDefault="0050789B" w:rsidP="00AF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9B" w:rsidRDefault="0050789B" w:rsidP="00AF4D19">
      <w:r>
        <w:separator/>
      </w:r>
    </w:p>
  </w:footnote>
  <w:footnote w:type="continuationSeparator" w:id="0">
    <w:p w:rsidR="0050789B" w:rsidRDefault="0050789B" w:rsidP="00AF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D3"/>
    <w:rsid w:val="0000794B"/>
    <w:rsid w:val="0005170D"/>
    <w:rsid w:val="0008444C"/>
    <w:rsid w:val="000D033C"/>
    <w:rsid w:val="001347BD"/>
    <w:rsid w:val="00161BCF"/>
    <w:rsid w:val="001E0A42"/>
    <w:rsid w:val="00295DA7"/>
    <w:rsid w:val="002E558E"/>
    <w:rsid w:val="002E6556"/>
    <w:rsid w:val="00351F38"/>
    <w:rsid w:val="00372024"/>
    <w:rsid w:val="00496A74"/>
    <w:rsid w:val="0050789B"/>
    <w:rsid w:val="005863AC"/>
    <w:rsid w:val="006829EF"/>
    <w:rsid w:val="006975AA"/>
    <w:rsid w:val="006D7ED3"/>
    <w:rsid w:val="007E3D3F"/>
    <w:rsid w:val="0081333E"/>
    <w:rsid w:val="0084604E"/>
    <w:rsid w:val="00886C58"/>
    <w:rsid w:val="008B11DA"/>
    <w:rsid w:val="008B6A34"/>
    <w:rsid w:val="0095249C"/>
    <w:rsid w:val="009B07D5"/>
    <w:rsid w:val="009E7D63"/>
    <w:rsid w:val="00AB33AF"/>
    <w:rsid w:val="00AF1D21"/>
    <w:rsid w:val="00AF4D19"/>
    <w:rsid w:val="00C92879"/>
    <w:rsid w:val="00D27F77"/>
    <w:rsid w:val="00D30437"/>
    <w:rsid w:val="00DA67D3"/>
    <w:rsid w:val="00ED79CF"/>
    <w:rsid w:val="00EE1C69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11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1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11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1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赵爱华</cp:lastModifiedBy>
  <cp:revision>34</cp:revision>
  <cp:lastPrinted>2021-10-28T01:27:00Z</cp:lastPrinted>
  <dcterms:created xsi:type="dcterms:W3CDTF">2019-10-10T01:29:00Z</dcterms:created>
  <dcterms:modified xsi:type="dcterms:W3CDTF">2021-10-28T01:34:00Z</dcterms:modified>
</cp:coreProperties>
</file>